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C157ED">
        <w:rPr>
          <w:rFonts w:ascii="NeoSansPro-Regular" w:hAnsi="NeoSansPro-Regular" w:cs="NeoSansPro-Regular"/>
          <w:color w:val="404040"/>
          <w:sz w:val="20"/>
          <w:szCs w:val="20"/>
        </w:rPr>
        <w:t>Obdulia Vidal Suárez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C157ED">
        <w:rPr>
          <w:rFonts w:ascii="NeoSansPro-Regular" w:hAnsi="NeoSansPro-Regular" w:cs="NeoSansPro-Regular"/>
          <w:color w:val="404040"/>
          <w:sz w:val="20"/>
          <w:szCs w:val="20"/>
        </w:rPr>
        <w:t>Maestría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(Licenciatura</w:t>
      </w:r>
      <w:r w:rsidRPr="00B70EA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) </w:t>
      </w:r>
      <w:r w:rsidRPr="00B70EA6">
        <w:rPr>
          <w:rFonts w:ascii="NeoSansPro-Regular" w:hAnsi="NeoSansPro-Regular" w:cs="NeoSansPro-Regular"/>
          <w:color w:val="404040"/>
          <w:sz w:val="20"/>
          <w:szCs w:val="20"/>
        </w:rPr>
        <w:t>3810136</w:t>
      </w:r>
    </w:p>
    <w:p w:rsidR="00AB5916" w:rsidRPr="00DD480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 w:rsidR="00DD480C">
        <w:rPr>
          <w:rFonts w:ascii="NeoSansPro-Regular" w:hAnsi="NeoSansPro-Regular" w:cs="NeoSansPro-Regular"/>
          <w:color w:val="404040"/>
          <w:sz w:val="20"/>
          <w:szCs w:val="20"/>
        </w:rPr>
        <w:t>pasante</w:t>
      </w:r>
    </w:p>
    <w:p w:rsidR="00AB5916" w:rsidRDefault="00AB5916" w:rsidP="00AD341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AD341D" w:rsidRPr="00525AB9">
        <w:rPr>
          <w:rFonts w:ascii="NeoSansPro-Regular" w:hAnsi="NeoSansPro-Regular" w:cs="NeoSansPro-Regular"/>
          <w:color w:val="404040"/>
          <w:sz w:val="20"/>
          <w:szCs w:val="20"/>
        </w:rPr>
        <w:t>229-9-32</w:t>
      </w:r>
      <w:r w:rsidRPr="00525AB9">
        <w:rPr>
          <w:rFonts w:ascii="NeoSansPro-Regular" w:hAnsi="NeoSansPro-Regular" w:cs="NeoSansPro-Regular"/>
          <w:color w:val="404040"/>
          <w:sz w:val="20"/>
          <w:szCs w:val="20"/>
        </w:rPr>
        <w:t>-</w:t>
      </w:r>
      <w:r w:rsidR="00AD341D" w:rsidRPr="00525AB9">
        <w:rPr>
          <w:rFonts w:ascii="NeoSansPro-Regular" w:hAnsi="NeoSansPro-Regular" w:cs="NeoSansPro-Regular"/>
          <w:color w:val="404040"/>
          <w:sz w:val="20"/>
          <w:szCs w:val="20"/>
        </w:rPr>
        <w:t>93</w:t>
      </w:r>
      <w:r w:rsidRPr="00525AB9">
        <w:rPr>
          <w:rFonts w:ascii="NeoSansPro-Regular" w:hAnsi="NeoSansPro-Regular" w:cs="NeoSansPro-Regular"/>
          <w:color w:val="404040"/>
          <w:sz w:val="20"/>
          <w:szCs w:val="20"/>
        </w:rPr>
        <w:t>-</w:t>
      </w:r>
      <w:r w:rsidR="00AD341D" w:rsidRPr="00525AB9">
        <w:rPr>
          <w:rFonts w:ascii="NeoSansPro-Regular" w:hAnsi="NeoSansPro-Regular" w:cs="NeoSansPro-Regular"/>
          <w:color w:val="404040"/>
          <w:sz w:val="20"/>
          <w:szCs w:val="20"/>
        </w:rPr>
        <w:t>86 y 229-9-35-70-97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C157ED">
        <w:rPr>
          <w:rFonts w:ascii="NeoSansPro-Regular" w:hAnsi="NeoSansPro-Regular" w:cs="NeoSansPro-Regular"/>
          <w:color w:val="404040"/>
          <w:sz w:val="20"/>
          <w:szCs w:val="20"/>
        </w:rPr>
        <w:t>Obdulia_vidals@hotmail.com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  <w:bookmarkStart w:id="0" w:name="_GoBack"/>
      <w:bookmarkEnd w:id="0"/>
    </w:p>
    <w:p w:rsidR="00AB5916" w:rsidRDefault="00C157E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C157ED" w:rsidRDefault="00C157E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C157ED" w:rsidRDefault="00C157E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Maestría en Derecho Penal</w:t>
      </w:r>
    </w:p>
    <w:p w:rsidR="00C157ED" w:rsidRDefault="00C157E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C157ED" w:rsidRDefault="00C157E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Diplomado en Juicios Orales</w:t>
      </w:r>
    </w:p>
    <w:p w:rsidR="00C157ED" w:rsidRDefault="00C157E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C157ED" w:rsidRDefault="00C157E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Diplomado en Derecho Familiar</w:t>
      </w:r>
    </w:p>
    <w:p w:rsidR="00C157ED" w:rsidRDefault="00C157E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C157ED" w:rsidRDefault="00ED122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EXPERIENCIA EXTRA-ACADÉMICA:</w:t>
      </w:r>
    </w:p>
    <w:p w:rsidR="00ED1226" w:rsidRDefault="00ED122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ED1226" w:rsidRDefault="00ED1226" w:rsidP="00ED122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2010.- Conferencia Magistral “La investigación con detenido: Audiencia de Control de la Detención”</w:t>
      </w:r>
    </w:p>
    <w:p w:rsidR="00ED1226" w:rsidRDefault="00ED1226" w:rsidP="00ED122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ED1226" w:rsidRDefault="00ED1226" w:rsidP="00ED122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2009-2010.- “Primera Generación” del “Curso Virtual de Formación Básica para aspirantes a Agentes del Ministerio Público y Oficiales Secretarios”, aspirante a ministerio público.</w:t>
      </w:r>
    </w:p>
    <w:p w:rsidR="00C157ED" w:rsidRDefault="00C157E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ED1226" w:rsidRDefault="00C157E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2009.- Asistencia al taller “La trata de personas: Mecanismos y programas de protección y asistencia con un enfoque desde la justicia restaurativa”</w:t>
      </w:r>
    </w:p>
    <w:p w:rsidR="00C157ED" w:rsidRDefault="00C157ED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ED122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junio de 2016 a la fecha</w:t>
      </w:r>
    </w:p>
    <w:p w:rsidR="00ED1226" w:rsidRDefault="00ED122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5</w:t>
      </w:r>
      <w:r>
        <w:rPr>
          <w:rFonts w:ascii="Arial" w:hAnsi="Arial" w:cs="Arial"/>
          <w:color w:val="404040"/>
          <w:sz w:val="20"/>
          <w:szCs w:val="20"/>
        </w:rPr>
        <w:t>ª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especializada en la investigación de delito de violencia contra la familia, mujeres, niñas, niños y trata de personas, en la Unidad de Procuración de Justicia del XVII Distrito Judicial en Veracruz, Veracruz.</w:t>
      </w:r>
    </w:p>
    <w:p w:rsidR="00ED1226" w:rsidRPr="00ED1226" w:rsidRDefault="00ED122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ED122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abril de 2016 a junio 2016 </w:t>
      </w:r>
    </w:p>
    <w:p w:rsidR="00ED1226" w:rsidRDefault="00ED1226" w:rsidP="00ED122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3</w:t>
      </w:r>
      <w:r>
        <w:rPr>
          <w:rFonts w:ascii="Arial" w:hAnsi="Arial" w:cs="Arial"/>
          <w:color w:val="404040"/>
          <w:sz w:val="20"/>
          <w:szCs w:val="20"/>
        </w:rPr>
        <w:t>ª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especializada en la investigación de delito de violencia contra la familia, mujeres, niñas, niños y trata de personas, en la Unidad de Procuración de Justicia del VII Distrito Judicial en Poza Rica de Hidalgo, Veracruz.</w:t>
      </w:r>
    </w:p>
    <w:p w:rsidR="00ED1226" w:rsidRPr="00ED1226" w:rsidRDefault="00ED122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ED1226" w:rsidRDefault="00ED122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ED1226" w:rsidRDefault="00ED122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ED1226" w:rsidRDefault="00ED122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ED1226" w:rsidRDefault="00ED122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ED1226" w:rsidRDefault="00ED122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ED1226" w:rsidRDefault="00ED122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ED1226" w:rsidRDefault="00ED1226" w:rsidP="00ED122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enero a marzo de 2016</w:t>
      </w:r>
    </w:p>
    <w:p w:rsidR="00ED1226" w:rsidRDefault="00ED1226" w:rsidP="00ED122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3</w:t>
      </w:r>
      <w:r>
        <w:rPr>
          <w:rFonts w:ascii="Arial" w:hAnsi="Arial" w:cs="Arial"/>
          <w:color w:val="404040"/>
          <w:sz w:val="20"/>
          <w:szCs w:val="20"/>
        </w:rPr>
        <w:t>ª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especializada en la investigación de delito de violencia contra la familia, mujeres, niñas, niños y trata de personas, en la Unidad de Procuración de Justicia del VI Distrito Judicial en Tuxpan, Veracruz.</w:t>
      </w:r>
    </w:p>
    <w:p w:rsidR="00ED1226" w:rsidRDefault="00ED1226" w:rsidP="00ED122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ED1226" w:rsidRDefault="004577DE" w:rsidP="00ED122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novi</w:t>
      </w:r>
      <w:r w:rsidR="00ED122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embre de 2015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a enero</w:t>
      </w:r>
      <w:r w:rsidR="00ED122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de 2016</w:t>
      </w:r>
    </w:p>
    <w:p w:rsidR="004577DE" w:rsidRDefault="004577DE" w:rsidP="004577D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2</w:t>
      </w:r>
      <w:r>
        <w:rPr>
          <w:rFonts w:ascii="Arial" w:hAnsi="Arial" w:cs="Arial"/>
          <w:color w:val="404040"/>
          <w:sz w:val="20"/>
          <w:szCs w:val="20"/>
        </w:rPr>
        <w:t>ª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especializada en la investigación de delito de violencia contra la familia, mujeres, niñas, niños y trata de personas, en la Unidad de Procuración de Justicia del II Distrito Judicial en Ozuluama, Veracruz.</w:t>
      </w:r>
    </w:p>
    <w:p w:rsidR="004577DE" w:rsidRDefault="004577DE" w:rsidP="004577D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4577DE" w:rsidRDefault="004577DE" w:rsidP="004577D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septiembre a noviembre de 2015</w:t>
      </w:r>
    </w:p>
    <w:p w:rsidR="004577DE" w:rsidRDefault="004577DE" w:rsidP="004577D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adscrita a los Juzgados 1 e materia Penal, 2 en materia civil y municipal en el Distrito Judicial de Coatepec, Veracruz.</w:t>
      </w:r>
    </w:p>
    <w:p w:rsidR="004577DE" w:rsidRDefault="004577DE" w:rsidP="004577D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4577DE" w:rsidRDefault="004577DE" w:rsidP="004577D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2014-2015</w:t>
      </w:r>
    </w:p>
    <w:p w:rsidR="004577DE" w:rsidRDefault="004577DE" w:rsidP="004577D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adscrita a los Juzgados 2, 4 en el Distrito de Córdoba, Veracruz.</w:t>
      </w:r>
    </w:p>
    <w:p w:rsidR="004577DE" w:rsidRDefault="004577DE" w:rsidP="004577D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4577DE" w:rsidRDefault="004577DE" w:rsidP="004577D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febrero a septiembre de 2014</w:t>
      </w:r>
    </w:p>
    <w:p w:rsidR="004577DE" w:rsidRDefault="004577DE" w:rsidP="004577D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5 del Ministerio Público Investigador en Coatzacoalcos, Veracruz.</w:t>
      </w:r>
    </w:p>
    <w:p w:rsidR="004577DE" w:rsidRDefault="004577DE" w:rsidP="004577D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4577DE" w:rsidRDefault="004577DE" w:rsidP="004577D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2012-2014</w:t>
      </w:r>
    </w:p>
    <w:p w:rsidR="004577DE" w:rsidRDefault="004577DE" w:rsidP="004577D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1 del Ministerio Público Investigadora, Boca del Río, Veracruz.</w:t>
      </w:r>
    </w:p>
    <w:p w:rsidR="004577DE" w:rsidRDefault="004577DE" w:rsidP="004577D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4577DE" w:rsidRDefault="004577DE" w:rsidP="004577D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2006-2011</w:t>
      </w:r>
    </w:p>
    <w:p w:rsidR="004577DE" w:rsidRDefault="004577DE" w:rsidP="004577D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Secretaria de la Agencia Octava del Ministerio Público adscrita la dirección General de Investigaciones Ministeriales.</w:t>
      </w:r>
    </w:p>
    <w:p w:rsidR="004577DE" w:rsidRDefault="004577DE" w:rsidP="004577D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B2701F" w:rsidRDefault="00B2701F" w:rsidP="00B2701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2003-2006</w:t>
      </w:r>
    </w:p>
    <w:p w:rsidR="00B2701F" w:rsidRDefault="00B2701F" w:rsidP="00B2701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Secretaria del Director de investigaciones Ministeriales</w:t>
      </w:r>
    </w:p>
    <w:p w:rsidR="00B2701F" w:rsidRDefault="00B2701F" w:rsidP="00B2701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B2701F" w:rsidRDefault="00B2701F" w:rsidP="00B2701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2001-2003</w:t>
      </w:r>
    </w:p>
    <w:p w:rsidR="00B2701F" w:rsidRDefault="00B2701F" w:rsidP="00B2701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Secretaria en la Agencia del Ministerio Público Auxiliar del C. Procurador regional Zona Centro, Xalapa.</w:t>
      </w:r>
    </w:p>
    <w:p w:rsidR="00B2701F" w:rsidRDefault="00B2701F" w:rsidP="00B2701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B2701F" w:rsidRDefault="00B2701F" w:rsidP="00B2701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1997-2001</w:t>
      </w:r>
    </w:p>
    <w:p w:rsidR="00B2701F" w:rsidRDefault="00B2701F" w:rsidP="00B2701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Secretaria del C. Director de Servicios Periciales, Xalapa, Veracruz.</w:t>
      </w:r>
    </w:p>
    <w:p w:rsidR="00B2701F" w:rsidRDefault="00B2701F" w:rsidP="00B2701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B2701F" w:rsidRDefault="00B2701F" w:rsidP="00B2701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1995-1997</w:t>
      </w:r>
    </w:p>
    <w:p w:rsidR="00B2701F" w:rsidRDefault="00B2701F" w:rsidP="00B2701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Secretaria en la Agencia 1</w:t>
      </w:r>
      <w:r>
        <w:rPr>
          <w:rFonts w:ascii="Arial" w:hAnsi="Arial" w:cs="Arial"/>
          <w:color w:val="404040"/>
          <w:sz w:val="20"/>
          <w:szCs w:val="20"/>
        </w:rPr>
        <w:t>ª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del Ministerio Público Investigadora del distrito Judicial de Veracruz, Veracruz.</w:t>
      </w:r>
    </w:p>
    <w:p w:rsidR="00B2701F" w:rsidRDefault="00B2701F" w:rsidP="00B2701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B2701F" w:rsidRDefault="00B2701F" w:rsidP="00B2701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1994-1995</w:t>
      </w:r>
    </w:p>
    <w:p w:rsidR="00B2701F" w:rsidRDefault="00B2701F" w:rsidP="00B2701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Secretaria en la Agencia 2</w:t>
      </w:r>
      <w:r>
        <w:rPr>
          <w:rFonts w:ascii="Arial" w:hAnsi="Arial" w:cs="Arial"/>
          <w:color w:val="404040"/>
          <w:sz w:val="20"/>
          <w:szCs w:val="20"/>
        </w:rPr>
        <w:t>ª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del Ministerio Público Investigadora del distrito Judicial de Boca del Río, Veracruz. </w:t>
      </w:r>
    </w:p>
    <w:p w:rsidR="00B2701F" w:rsidRDefault="00B2701F" w:rsidP="00B2701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B2701F" w:rsidRDefault="00B2701F" w:rsidP="00B2701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B2701F" w:rsidRDefault="00B2701F" w:rsidP="00B2701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B2701F" w:rsidRDefault="00B2701F" w:rsidP="00B2701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B2701F" w:rsidRDefault="00B2701F" w:rsidP="00B2701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B2701F" w:rsidRDefault="00B2701F" w:rsidP="00B2701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B2701F" w:rsidRDefault="00B2701F" w:rsidP="004577DE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B2701F" w:rsidRDefault="00B2701F" w:rsidP="00B2701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1991-1994</w:t>
      </w:r>
    </w:p>
    <w:p w:rsidR="00B2701F" w:rsidRDefault="00B2701F" w:rsidP="00B2701F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Secretaria de la Agencia del Ministerio Público adscrita al Juzgado Menor en el Distrito Judicial de San Andrés Tuxtla, Veracruz.</w:t>
      </w:r>
    </w:p>
    <w:p w:rsidR="00B2701F" w:rsidRDefault="00B2701F" w:rsidP="00B2701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B2701F" w:rsidRDefault="00B2701F" w:rsidP="00B2701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1984-1991</w:t>
      </w:r>
    </w:p>
    <w:p w:rsidR="00B2701F" w:rsidRDefault="00B2701F" w:rsidP="00B2701F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Auxiliar administrativo en la Agencia del Ministerio Público Investigadora del Distrito Judicial de San Andrés Tuxtla, Veracruz.</w:t>
      </w:r>
    </w:p>
    <w:p w:rsidR="004577DE" w:rsidRDefault="004577DE" w:rsidP="004577D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ED1226" w:rsidRPr="00ED1226" w:rsidRDefault="00ED1226" w:rsidP="00ED122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0"/>
          <w:szCs w:val="20"/>
        </w:rPr>
      </w:pPr>
    </w:p>
    <w:p w:rsidR="00ED1226" w:rsidRDefault="00ED122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Pr="004577DE" w:rsidRDefault="00E20D0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E20D08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77DE">
        <w:rPr>
          <w:rFonts w:ascii="NeoSansPro-Bold" w:hAnsi="NeoSansPro-Bold" w:cs="NeoSansPro-Bold"/>
          <w:b/>
          <w:bCs/>
          <w:color w:val="FFFFFF"/>
          <w:sz w:val="24"/>
          <w:szCs w:val="24"/>
        </w:rPr>
        <w:t>A</w:t>
      </w:r>
    </w:p>
    <w:p w:rsidR="00DD480C" w:rsidRDefault="00DD480C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DD480C" w:rsidRDefault="00DD480C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B2701F" w:rsidRDefault="00B2701F" w:rsidP="00AB5916"/>
    <w:sectPr w:rsidR="00B2701F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C4C" w:rsidRDefault="00A35C4C" w:rsidP="00AB5916">
      <w:pPr>
        <w:spacing w:after="0" w:line="240" w:lineRule="auto"/>
      </w:pPr>
      <w:r>
        <w:separator/>
      </w:r>
    </w:p>
  </w:endnote>
  <w:endnote w:type="continuationSeparator" w:id="1">
    <w:p w:rsidR="00A35C4C" w:rsidRDefault="00A35C4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C4C" w:rsidRDefault="00A35C4C" w:rsidP="00AB5916">
      <w:pPr>
        <w:spacing w:after="0" w:line="240" w:lineRule="auto"/>
      </w:pPr>
      <w:r>
        <w:separator/>
      </w:r>
    </w:p>
  </w:footnote>
  <w:footnote w:type="continuationSeparator" w:id="1">
    <w:p w:rsidR="00A35C4C" w:rsidRDefault="00A35C4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A3EF7"/>
    <w:rsid w:val="000D5363"/>
    <w:rsid w:val="000E2580"/>
    <w:rsid w:val="00196774"/>
    <w:rsid w:val="002E7593"/>
    <w:rsid w:val="00304E91"/>
    <w:rsid w:val="00382D7A"/>
    <w:rsid w:val="004577DE"/>
    <w:rsid w:val="00462C41"/>
    <w:rsid w:val="004A1170"/>
    <w:rsid w:val="004B2D6E"/>
    <w:rsid w:val="004E4FFA"/>
    <w:rsid w:val="00507D0E"/>
    <w:rsid w:val="00525AB9"/>
    <w:rsid w:val="005502F5"/>
    <w:rsid w:val="005A32B3"/>
    <w:rsid w:val="00600D12"/>
    <w:rsid w:val="00620DF3"/>
    <w:rsid w:val="00661004"/>
    <w:rsid w:val="006B643A"/>
    <w:rsid w:val="00726727"/>
    <w:rsid w:val="007C5E8E"/>
    <w:rsid w:val="008518F7"/>
    <w:rsid w:val="00A35C4C"/>
    <w:rsid w:val="00A66637"/>
    <w:rsid w:val="00AB5916"/>
    <w:rsid w:val="00AD341D"/>
    <w:rsid w:val="00AE6EFD"/>
    <w:rsid w:val="00B2701F"/>
    <w:rsid w:val="00B70EA6"/>
    <w:rsid w:val="00C157ED"/>
    <w:rsid w:val="00CE7F12"/>
    <w:rsid w:val="00D03386"/>
    <w:rsid w:val="00DB2FA1"/>
    <w:rsid w:val="00DD480C"/>
    <w:rsid w:val="00DE2E01"/>
    <w:rsid w:val="00E20D08"/>
    <w:rsid w:val="00E71AD8"/>
    <w:rsid w:val="00ED1226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E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dcterms:created xsi:type="dcterms:W3CDTF">2017-03-04T01:09:00Z</dcterms:created>
  <dcterms:modified xsi:type="dcterms:W3CDTF">2017-06-21T17:34:00Z</dcterms:modified>
</cp:coreProperties>
</file>