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157ED">
        <w:rPr>
          <w:rFonts w:ascii="NeoSansPro-Regular" w:hAnsi="NeoSansPro-Regular" w:cs="NeoSansPro-Regular"/>
          <w:color w:val="404040"/>
          <w:sz w:val="20"/>
          <w:szCs w:val="20"/>
        </w:rPr>
        <w:t>Obdulia Vidal Suárez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157ED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Pr="00B70E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Pr="00B70EA6"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AB5916" w:rsidRPr="00DD48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DD480C">
        <w:rPr>
          <w:rFonts w:ascii="NeoSansPro-Regular" w:hAnsi="NeoSansPro-Regular" w:cs="NeoSansPro-Regular"/>
          <w:color w:val="404040"/>
          <w:sz w:val="20"/>
          <w:szCs w:val="20"/>
        </w:rPr>
        <w:t>pasante</w:t>
      </w:r>
    </w:p>
    <w:p w:rsidR="00AB5916" w:rsidRDefault="00AB5916" w:rsidP="00AD34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D341D" w:rsidRPr="00525AB9">
        <w:rPr>
          <w:rFonts w:ascii="NeoSansPro-Regular" w:hAnsi="NeoSansPro-Regular" w:cs="NeoSansPro-Regular"/>
          <w:color w:val="404040"/>
          <w:sz w:val="20"/>
          <w:szCs w:val="20"/>
        </w:rPr>
        <w:t>229-9-32</w:t>
      </w:r>
      <w:r w:rsidRPr="00525AB9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AD341D" w:rsidRPr="00525AB9">
        <w:rPr>
          <w:rFonts w:ascii="NeoSansPro-Regular" w:hAnsi="NeoSansPro-Regular" w:cs="NeoSansPro-Regular"/>
          <w:color w:val="404040"/>
          <w:sz w:val="20"/>
          <w:szCs w:val="20"/>
        </w:rPr>
        <w:t>93</w:t>
      </w:r>
      <w:r w:rsidRPr="00525AB9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AD341D" w:rsidRPr="00525AB9">
        <w:rPr>
          <w:rFonts w:ascii="NeoSansPro-Regular" w:hAnsi="NeoSansPro-Regular" w:cs="NeoSansPro-Regular"/>
          <w:color w:val="404040"/>
          <w:sz w:val="20"/>
          <w:szCs w:val="20"/>
        </w:rPr>
        <w:t>86 y 229-9-35-70-97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157ED">
        <w:rPr>
          <w:rFonts w:ascii="NeoSansPro-Regular" w:hAnsi="NeoSansPro-Regular" w:cs="NeoSansPro-Regular"/>
          <w:color w:val="404040"/>
          <w:sz w:val="20"/>
          <w:szCs w:val="20"/>
        </w:rPr>
        <w:t>Obdulia_vidals@hotmail.com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AB5916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Penal</w:t>
      </w: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Juicios Orales</w:t>
      </w: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Derecho Familiar</w:t>
      </w: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157ED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EXPERIENCIA EXTRA-ACADÉMICA:</w:t>
      </w: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2010.- Conferencia Magistral “La investigación con detenido: Audiencia de Control de la Detención”</w:t>
      </w: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2009-2010.- “Primera Generación” del “Curso Virtual de Formación Básica para aspirantes a Agentes del Ministerio Público y Oficiales Secretarios”, aspirante a ministerio público.</w:t>
      </w: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D1226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2009.- Asistencia al taller “La trata de personas: Mecanismos y programas de protección y asistencia con un enfoque desde la justicia restaurativa”</w:t>
      </w:r>
    </w:p>
    <w:p w:rsidR="00C157ED" w:rsidRDefault="00C157E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junio de 2016 a la fecha</w:t>
      </w: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5</w:t>
      </w:r>
      <w:r>
        <w:rPr>
          <w:rFonts w:ascii="Arial" w:hAnsi="Arial" w:cs="Arial"/>
          <w:color w:val="404040"/>
          <w:sz w:val="20"/>
          <w:szCs w:val="20"/>
        </w:rPr>
        <w:t>ª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XVII Distrito Judicial en Veracruz, Veracruz.</w:t>
      </w:r>
    </w:p>
    <w:p w:rsidR="00ED1226" w:rsidRP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de 2016 a junio 2016 </w:t>
      </w: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3</w:t>
      </w:r>
      <w:r>
        <w:rPr>
          <w:rFonts w:ascii="Arial" w:hAnsi="Arial" w:cs="Arial"/>
          <w:color w:val="404040"/>
          <w:sz w:val="20"/>
          <w:szCs w:val="20"/>
        </w:rPr>
        <w:t>ª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VII Distrito Judicial en Poza Rica de Hidalgo, Veracruz.</w:t>
      </w:r>
    </w:p>
    <w:p w:rsidR="00ED1226" w:rsidRP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a marzo de 2016</w:t>
      </w: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3</w:t>
      </w:r>
      <w:r>
        <w:rPr>
          <w:rFonts w:ascii="Arial" w:hAnsi="Arial" w:cs="Arial"/>
          <w:color w:val="404040"/>
          <w:sz w:val="20"/>
          <w:szCs w:val="20"/>
        </w:rPr>
        <w:t>ª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VI Distrito Judicial en Tuxpan, Veracruz.</w:t>
      </w:r>
    </w:p>
    <w:p w:rsid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D1226" w:rsidRDefault="004577DE" w:rsidP="00ED12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</w:t>
      </w:r>
      <w:r w:rsidR="00ED12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embre de 2015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 enero</w:t>
      </w:r>
      <w:r w:rsidR="00ED12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2016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2</w:t>
      </w:r>
      <w:r>
        <w:rPr>
          <w:rFonts w:ascii="Arial" w:hAnsi="Arial" w:cs="Arial"/>
          <w:color w:val="404040"/>
          <w:sz w:val="20"/>
          <w:szCs w:val="20"/>
        </w:rPr>
        <w:t>ª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especializada en la investigación de delito de violencia contra la familia, mujeres, niñas, niños y trata de personas, en la Unidad de Procuración de Justicia del II Distrito Judicial en Ozuluama, Veracruz.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septiembre a noviembre de 2015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 los Juzgados 1 e materia Penal, 2 en materia civil y municipal en el Distrito Judicial de Coatepec, Veracruz.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 los Juzgados 2, 4 en el Distrito de Córdoba, Veracruz.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a septiembre de 2014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5 del Ministerio Público Investigador en Coatzacoalcos, Veracruz.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2012-2014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1 del Ministerio Público Investigadora, Boca del Río, Veracruz.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2006-2011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 la Agencia Octava del Ministerio Público adscrita la dirección General de Investigaciones Ministeriales.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del Director de investigaciones Ministeriales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2001-2003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del Ministerio Público Auxiliar del C. Procurador regional Zona Centro, Xalapa.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del C. Director de Servicios Periciales, Xalapa, Veracruz.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1995-1997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1</w:t>
      </w:r>
      <w:r>
        <w:rPr>
          <w:rFonts w:ascii="Arial" w:hAnsi="Arial" w:cs="Arial"/>
          <w:color w:val="404040"/>
          <w:sz w:val="20"/>
          <w:szCs w:val="20"/>
        </w:rPr>
        <w:t>ª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Investigadora del distrito Judicial de Veracruz, Veracruz.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1994-1995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en la Agencia 2</w:t>
      </w:r>
      <w:r>
        <w:rPr>
          <w:rFonts w:ascii="Arial" w:hAnsi="Arial" w:cs="Arial"/>
          <w:color w:val="404040"/>
          <w:sz w:val="20"/>
          <w:szCs w:val="20"/>
        </w:rPr>
        <w:t>ª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Investigadora del distrito Judicial de Boca del Río, Veracruz. 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701F" w:rsidRDefault="00B2701F" w:rsidP="004577D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1991-1994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de la Agencia del Ministerio Público adscrita al Juzgado Menor en el Distrito Judicial de San Andrés Tuxtla, Veracruz.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1984-1991</w:t>
      </w:r>
    </w:p>
    <w:p w:rsidR="00B2701F" w:rsidRDefault="00B2701F" w:rsidP="00B2701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la Agencia del Ministerio Público Investigadora del Distrito Judicial de San Andrés Tuxtla, Veracruz.</w:t>
      </w:r>
    </w:p>
    <w:p w:rsidR="004577DE" w:rsidRDefault="004577DE" w:rsidP="004577D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D1226" w:rsidRPr="00ED1226" w:rsidRDefault="00ED1226" w:rsidP="00ED12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</w:p>
    <w:p w:rsidR="00ED1226" w:rsidRDefault="00ED12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4577DE" w:rsidRDefault="00E20D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20D0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7D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</w:p>
    <w:p w:rsidR="00DD480C" w:rsidRDefault="00DD480C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DD480C" w:rsidRDefault="00DD480C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2701F" w:rsidRDefault="00B2701F" w:rsidP="00AB5916"/>
    <w:sectPr w:rsidR="00B2701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4C" w:rsidRDefault="00A35C4C" w:rsidP="00AB5916">
      <w:pPr>
        <w:spacing w:after="0" w:line="240" w:lineRule="auto"/>
      </w:pPr>
      <w:r>
        <w:separator/>
      </w:r>
    </w:p>
  </w:endnote>
  <w:endnote w:type="continuationSeparator" w:id="1">
    <w:p w:rsidR="00A35C4C" w:rsidRDefault="00A35C4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4C" w:rsidRDefault="00A35C4C" w:rsidP="00AB5916">
      <w:pPr>
        <w:spacing w:after="0" w:line="240" w:lineRule="auto"/>
      </w:pPr>
      <w:r>
        <w:separator/>
      </w:r>
    </w:p>
  </w:footnote>
  <w:footnote w:type="continuationSeparator" w:id="1">
    <w:p w:rsidR="00A35C4C" w:rsidRDefault="00A35C4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3EF7"/>
    <w:rsid w:val="000D5363"/>
    <w:rsid w:val="000E2580"/>
    <w:rsid w:val="00196774"/>
    <w:rsid w:val="002E7593"/>
    <w:rsid w:val="00304E91"/>
    <w:rsid w:val="00382D7A"/>
    <w:rsid w:val="004577DE"/>
    <w:rsid w:val="00462C41"/>
    <w:rsid w:val="004A1170"/>
    <w:rsid w:val="004B2D6E"/>
    <w:rsid w:val="004E4FFA"/>
    <w:rsid w:val="00507D0E"/>
    <w:rsid w:val="00525AB9"/>
    <w:rsid w:val="005502F5"/>
    <w:rsid w:val="005A32B3"/>
    <w:rsid w:val="00600D12"/>
    <w:rsid w:val="00620DF3"/>
    <w:rsid w:val="00661004"/>
    <w:rsid w:val="006B643A"/>
    <w:rsid w:val="00726727"/>
    <w:rsid w:val="007C5E8E"/>
    <w:rsid w:val="008518F7"/>
    <w:rsid w:val="00A35C4C"/>
    <w:rsid w:val="00A66637"/>
    <w:rsid w:val="00AB5916"/>
    <w:rsid w:val="00AD341D"/>
    <w:rsid w:val="00AE6EFD"/>
    <w:rsid w:val="00B2701F"/>
    <w:rsid w:val="00B70EA6"/>
    <w:rsid w:val="00C157ED"/>
    <w:rsid w:val="00CE7F12"/>
    <w:rsid w:val="00D03386"/>
    <w:rsid w:val="00DB2FA1"/>
    <w:rsid w:val="00DD480C"/>
    <w:rsid w:val="00DE2E01"/>
    <w:rsid w:val="00E20D08"/>
    <w:rsid w:val="00E71AD8"/>
    <w:rsid w:val="00ED122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2017-03-04T01:09:00Z</dcterms:created>
  <dcterms:modified xsi:type="dcterms:W3CDTF">2017-06-21T17:34:00Z</dcterms:modified>
</cp:coreProperties>
</file>